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14"/>
        </w:tabs>
        <w:bidi w:val="0"/>
        <w:jc w:val="center"/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36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36"/>
          <w:lang w:val="en-US" w:eastAsia="zh-CN"/>
          <w14:textFill>
            <w14:solidFill>
              <w14:schemeClr w14:val="accent2"/>
            </w14:solidFill>
          </w14:textFill>
        </w:rPr>
        <w:t>家装行业爆品转型经典：从1年两单，变成1月1000单！</w:t>
      </w:r>
    </w:p>
    <w:p>
      <w:pPr>
        <w:tabs>
          <w:tab w:val="left" w:pos="7914"/>
        </w:tabs>
        <w:bidi w:val="0"/>
        <w:ind w:firstLine="280" w:firstLineChars="1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还有互联网里面做家装的“爱空间”，它当年的逻辑也很简单，就是做“爆品”。爱空间的陈炜当年在博洛尼装饰材料公司任职，后来他选择了自主创业，用互联网来做家装，在京东和淘宝上卖899元/平米，从毛坯到精装全部采用一线主材，60天交工。但是第一年只做了两个订单，直到后来遇到“贵人”雷军，雷军可以说是中国打造“爆品”的第一人。</w:t>
      </w:r>
    </w:p>
    <w:p>
      <w:pPr>
        <w:tabs>
          <w:tab w:val="left" w:pos="7914"/>
        </w:tabs>
        <w:bidi w:val="0"/>
        <w:ind w:firstLine="280" w:firstLineChars="1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雷军当时就说了一句话：“要把自己逼疯，才能把对手逼死。”</w:t>
      </w:r>
    </w:p>
    <w:p>
      <w:pPr>
        <w:tabs>
          <w:tab w:val="left" w:pos="7914"/>
        </w:tabs>
        <w:bidi w:val="0"/>
        <w:ind w:firstLine="280" w:firstLineChars="1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雷军告诉他：第一，899元/平米，价格太高，要往下降，于是毛利从25%-35%降到了10%；第二，60天交工太慢了，要缩到最短时间，最后决定20天交工。</w:t>
      </w:r>
    </w:p>
    <w:p>
      <w:pPr>
        <w:tabs>
          <w:tab w:val="left" w:pos="7914"/>
        </w:tabs>
        <w:bidi w:val="0"/>
        <w:ind w:firstLine="280" w:firstLineChars="1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所以它的广告语一出来就“炸”遍了市场。“699元/平米，20天交工，一线主材从毛坯到精装，工期超一天赔10000元！”最开始推出这个产品时，一年只接了两个订单，后来做到一个月接了1000个订单。这样做下去，生意规模怎么可能做不大呢？当然它现在可能涨到了899元/平米，但那都是后话，关键是要思考起势的流量要怎么做起来。</w:t>
      </w:r>
    </w:p>
    <w:p>
      <w:pPr>
        <w:tabs>
          <w:tab w:val="left" w:pos="7914"/>
        </w:tabs>
        <w:bidi w:val="0"/>
        <w:ind w:firstLine="280" w:firstLineChars="1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我们新疆的一个学生学习了这个案例之后，短短两年，企业就达到了一个亿的产值！员工打电话约客户过来做招商，宣传语就是“599元/平米，45天交工。”因为20天交工，工期太过紧张，所以定了45天交工，但是单价更便宜。而且他的产品定位是80平-120平的刚需户型。客户一般都是普通的老百姓，所以更重视性价比。因此不一定要用品牌材料，但是要用有品质的材料。</w:t>
      </w:r>
    </w:p>
    <w:p>
      <w:pPr>
        <w:tabs>
          <w:tab w:val="left" w:pos="7914"/>
        </w:tabs>
        <w:bidi w:val="0"/>
        <w:ind w:firstLine="280" w:firstLineChars="100"/>
        <w:jc w:val="left"/>
        <w:rPr>
          <w:rFonts w:hint="default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于是他就做了一个大型的体验店，把客户带到店里，亲自感受材料的品质。没想到一场招商会他竟然可以做到6000万的订单！在此之后他一年就开两场招商会，随随便便就达到了一个多亿的业绩。甚至有的客户连房子都还没有，就预先定了家装，这就是“爆品”的威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1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2020-09-07T13:45:50Z</dcterms:created>
  <dc:creator>81959</dc:creator>
  <cp:lastModifiedBy>秦花艳</cp:lastModifiedBy>
  <dcterms:modified xsi:type="dcterms:W3CDTF">2020-09-07T13:45:58Z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